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FB4" w:rsidRPr="00DA7938" w:rsidRDefault="00246FB4" w:rsidP="00246FB4">
      <w:pPr>
        <w:jc w:val="right"/>
        <w:rPr>
          <w:bCs/>
          <w:sz w:val="23"/>
          <w:szCs w:val="23"/>
          <w:lang w:eastAsia="ar-SA"/>
        </w:rPr>
      </w:pPr>
      <w:r w:rsidRPr="00DA7938">
        <w:rPr>
          <w:bCs/>
          <w:sz w:val="23"/>
          <w:szCs w:val="23"/>
          <w:lang w:eastAsia="ar-SA"/>
        </w:rPr>
        <w:t>Приложен</w:t>
      </w:r>
      <w:r>
        <w:rPr>
          <w:bCs/>
          <w:sz w:val="23"/>
          <w:szCs w:val="23"/>
          <w:lang w:eastAsia="ar-SA"/>
        </w:rPr>
        <w:t xml:space="preserve">ие № 1 к Приказу № </w:t>
      </w:r>
      <w:r>
        <w:rPr>
          <w:bCs/>
          <w:sz w:val="23"/>
          <w:szCs w:val="23"/>
          <w:lang w:eastAsia="ar-SA"/>
        </w:rPr>
        <w:t>234</w:t>
      </w:r>
      <w:r>
        <w:rPr>
          <w:bCs/>
          <w:sz w:val="23"/>
          <w:szCs w:val="23"/>
          <w:lang w:eastAsia="ar-SA"/>
        </w:rPr>
        <w:t xml:space="preserve">-з от </w:t>
      </w:r>
      <w:r>
        <w:rPr>
          <w:bCs/>
          <w:sz w:val="23"/>
          <w:szCs w:val="23"/>
          <w:lang w:eastAsia="ar-SA"/>
        </w:rPr>
        <w:t>15</w:t>
      </w:r>
      <w:r>
        <w:rPr>
          <w:bCs/>
          <w:sz w:val="23"/>
          <w:szCs w:val="23"/>
          <w:lang w:eastAsia="ar-SA"/>
        </w:rPr>
        <w:t>.07</w:t>
      </w:r>
      <w:r w:rsidRPr="00DA7938">
        <w:rPr>
          <w:bCs/>
          <w:sz w:val="23"/>
          <w:szCs w:val="23"/>
          <w:lang w:eastAsia="ar-SA"/>
        </w:rPr>
        <w:t>.2020</w:t>
      </w:r>
    </w:p>
    <w:p w:rsidR="00246FB4" w:rsidRPr="00DA7938" w:rsidRDefault="00246FB4" w:rsidP="00246FB4">
      <w:pPr>
        <w:jc w:val="right"/>
        <w:rPr>
          <w:bCs/>
          <w:sz w:val="23"/>
          <w:szCs w:val="23"/>
          <w:lang w:eastAsia="ar-SA"/>
        </w:rPr>
      </w:pPr>
    </w:p>
    <w:p w:rsidR="00246FB4" w:rsidRPr="00DA7938" w:rsidRDefault="00246FB4" w:rsidP="00246FB4">
      <w:pPr>
        <w:jc w:val="right"/>
        <w:rPr>
          <w:bCs/>
          <w:sz w:val="23"/>
          <w:szCs w:val="23"/>
          <w:lang w:eastAsia="ar-SA"/>
        </w:rPr>
      </w:pPr>
    </w:p>
    <w:p w:rsidR="00246FB4" w:rsidRPr="006522D9" w:rsidRDefault="00246FB4" w:rsidP="00246FB4">
      <w:pPr>
        <w:jc w:val="center"/>
        <w:outlineLvl w:val="0"/>
        <w:rPr>
          <w:b/>
        </w:rPr>
      </w:pPr>
      <w:r w:rsidRPr="00DA7938">
        <w:rPr>
          <w:b/>
        </w:rPr>
        <w:t xml:space="preserve">Изменения в </w:t>
      </w:r>
      <w:r>
        <w:rPr>
          <w:b/>
        </w:rPr>
        <w:t>Документацию</w:t>
      </w:r>
      <w:r w:rsidRPr="00DA7938">
        <w:rPr>
          <w:b/>
        </w:rPr>
        <w:t xml:space="preserve"> </w:t>
      </w:r>
      <w:r w:rsidRPr="00960567">
        <w:rPr>
          <w:b/>
        </w:rPr>
        <w:t>о проведении запроса предложений в электронной форме на право заключения договора на выполнение работ по реконструкции кабельных выводов 6 кВ: ф.10 (от ПС-40А до опоры №1 Л-10) и ф.11 (от ПС-40А до опоры №1 Л-11) в г. Ковдоре</w:t>
      </w:r>
      <w:r w:rsidRPr="00DA7938">
        <w:rPr>
          <w:b/>
        </w:rPr>
        <w:t>, утвержденн</w:t>
      </w:r>
      <w:r>
        <w:rPr>
          <w:b/>
        </w:rPr>
        <w:t>ую</w:t>
      </w:r>
      <w:r w:rsidRPr="00DA7938">
        <w:rPr>
          <w:b/>
        </w:rPr>
        <w:t xml:space="preserve"> приказом от </w:t>
      </w:r>
      <w:r>
        <w:rPr>
          <w:b/>
        </w:rPr>
        <w:t>30.06</w:t>
      </w:r>
      <w:r w:rsidRPr="00DA7938">
        <w:rPr>
          <w:b/>
        </w:rPr>
        <w:t xml:space="preserve">.2020 № </w:t>
      </w:r>
      <w:r>
        <w:rPr>
          <w:b/>
        </w:rPr>
        <w:t>220</w:t>
      </w:r>
      <w:r w:rsidRPr="00DA7938">
        <w:rPr>
          <w:b/>
        </w:rPr>
        <w:t xml:space="preserve">-з (далее – </w:t>
      </w:r>
      <w:r>
        <w:rPr>
          <w:b/>
        </w:rPr>
        <w:t>Документация</w:t>
      </w:r>
      <w:r w:rsidRPr="00DA7938">
        <w:rPr>
          <w:b/>
        </w:rPr>
        <w:t>)</w:t>
      </w:r>
      <w:r w:rsidRPr="006522D9">
        <w:rPr>
          <w:b/>
        </w:rPr>
        <w:t xml:space="preserve"> </w:t>
      </w:r>
    </w:p>
    <w:p w:rsidR="00246FB4" w:rsidRDefault="00246FB4" w:rsidP="00246FB4">
      <w:pPr>
        <w:jc w:val="both"/>
        <w:rPr>
          <w:bCs/>
          <w:sz w:val="23"/>
          <w:szCs w:val="23"/>
          <w:lang w:eastAsia="ar-SA"/>
        </w:rPr>
      </w:pPr>
    </w:p>
    <w:p w:rsidR="00246FB4" w:rsidRDefault="00246FB4" w:rsidP="00246FB4">
      <w:pPr>
        <w:jc w:val="both"/>
        <w:rPr>
          <w:bCs/>
          <w:sz w:val="23"/>
          <w:szCs w:val="23"/>
          <w:lang w:eastAsia="ar-SA"/>
        </w:rPr>
      </w:pPr>
    </w:p>
    <w:p w:rsidR="00246FB4" w:rsidRPr="00575C8F" w:rsidRDefault="00246FB4" w:rsidP="00246FB4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 w:rsidRPr="00575C8F">
        <w:rPr>
          <w:lang w:eastAsia="ar-SA"/>
        </w:rPr>
        <w:t xml:space="preserve">П. 4 </w:t>
      </w:r>
      <w:r>
        <w:rPr>
          <w:lang w:eastAsia="ar-SA"/>
        </w:rPr>
        <w:t>Документации</w:t>
      </w:r>
      <w:r w:rsidRPr="00575C8F">
        <w:rPr>
          <w:lang w:eastAsia="ar-SA"/>
        </w:rPr>
        <w:t xml:space="preserve"> изложить в следующей редакции:</w:t>
      </w:r>
    </w:p>
    <w:p w:rsidR="00246FB4" w:rsidRPr="00787631" w:rsidRDefault="00246FB4" w:rsidP="00246FB4">
      <w:pPr>
        <w:tabs>
          <w:tab w:val="left" w:pos="993"/>
        </w:tabs>
        <w:ind w:firstLine="709"/>
        <w:jc w:val="both"/>
        <w:rPr>
          <w:lang w:eastAsia="ar-SA"/>
        </w:rPr>
      </w:pPr>
      <w:r w:rsidRPr="00787631">
        <w:rPr>
          <w:lang w:eastAsia="ar-SA"/>
        </w:rPr>
        <w:t>«4. Дата, время и место рассмотрения, оценки и сопоставления заявок и подведения итогов: 22.07.2020 в 09:30 (МСК) по адресу: г. Мурманск, ул. Домостроительная, д. 2, каб.40</w:t>
      </w:r>
      <w:r w:rsidR="00CF1904">
        <w:rPr>
          <w:lang w:eastAsia="ar-SA"/>
        </w:rPr>
        <w:t>4</w:t>
      </w:r>
      <w:bookmarkStart w:id="0" w:name="_GoBack"/>
      <w:bookmarkEnd w:id="0"/>
      <w:r w:rsidRPr="00787631">
        <w:rPr>
          <w:lang w:eastAsia="ar-SA"/>
        </w:rPr>
        <w:t xml:space="preserve">». </w:t>
      </w:r>
    </w:p>
    <w:p w:rsidR="00246FB4" w:rsidRPr="00787631" w:rsidRDefault="00246FB4" w:rsidP="00246FB4">
      <w:pPr>
        <w:numPr>
          <w:ilvl w:val="0"/>
          <w:numId w:val="1"/>
        </w:numPr>
        <w:tabs>
          <w:tab w:val="left" w:pos="993"/>
        </w:tabs>
        <w:ind w:left="709" w:firstLine="0"/>
        <w:jc w:val="both"/>
        <w:rPr>
          <w:lang w:eastAsia="ar-SA"/>
        </w:rPr>
      </w:pPr>
      <w:r w:rsidRPr="00787631">
        <w:rPr>
          <w:lang w:eastAsia="ar-SA"/>
        </w:rPr>
        <w:t>Абзац 2 п. 6 Документации изложить в следующей редакции:</w:t>
      </w:r>
    </w:p>
    <w:p w:rsidR="00246FB4" w:rsidRPr="00787631" w:rsidRDefault="00246FB4" w:rsidP="00246FB4">
      <w:pPr>
        <w:tabs>
          <w:tab w:val="left" w:pos="567"/>
        </w:tabs>
        <w:jc w:val="both"/>
        <w:rPr>
          <w:lang w:eastAsia="ar-SA"/>
        </w:rPr>
      </w:pPr>
      <w:r w:rsidRPr="00787631">
        <w:rPr>
          <w:lang w:eastAsia="ar-SA"/>
        </w:rPr>
        <w:tab/>
      </w:r>
      <w:r w:rsidRPr="00787631">
        <w:rPr>
          <w:lang w:eastAsia="ar-SA"/>
        </w:rPr>
        <w:tab/>
        <w:t>«В период с 30.06.2020 по 21.07.2020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бесплатно».</w:t>
      </w:r>
    </w:p>
    <w:p w:rsidR="00246FB4" w:rsidRPr="00787631" w:rsidRDefault="00246FB4" w:rsidP="00246FB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87631">
        <w:rPr>
          <w:lang w:eastAsia="ar-SA"/>
        </w:rPr>
        <w:t>Абзац 4 п. 7 Документации изложить в следующей редакции:</w:t>
      </w:r>
    </w:p>
    <w:p w:rsidR="00246FB4" w:rsidRPr="00787631" w:rsidRDefault="00246FB4" w:rsidP="00246FB4">
      <w:pPr>
        <w:tabs>
          <w:tab w:val="left" w:pos="993"/>
        </w:tabs>
        <w:ind w:firstLine="709"/>
        <w:jc w:val="both"/>
        <w:rPr>
          <w:lang w:eastAsia="ar-SA"/>
        </w:rPr>
      </w:pPr>
      <w:r w:rsidRPr="00787631">
        <w:rPr>
          <w:lang w:eastAsia="ar-SA"/>
        </w:rPr>
        <w:t>«Дата начала и дата и время окончания срока подачи заявок: с 30.06.2020 по 16:42 (МСК) 21.07.2020.».</w:t>
      </w:r>
    </w:p>
    <w:p w:rsidR="00246FB4" w:rsidRPr="00787631" w:rsidRDefault="00246FB4" w:rsidP="00246FB4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87631">
        <w:rPr>
          <w:lang w:eastAsia="ar-SA"/>
        </w:rPr>
        <w:t>Абзац 3, 4 п. 8 Документации изложить в следующей редакции:</w:t>
      </w:r>
    </w:p>
    <w:p w:rsidR="00246FB4" w:rsidRPr="00787631" w:rsidRDefault="00246FB4" w:rsidP="00246FB4">
      <w:pPr>
        <w:tabs>
          <w:tab w:val="left" w:pos="993"/>
        </w:tabs>
        <w:ind w:firstLine="709"/>
        <w:jc w:val="both"/>
        <w:rPr>
          <w:lang w:eastAsia="ar-SA"/>
        </w:rPr>
      </w:pPr>
      <w:r w:rsidRPr="00787631">
        <w:rPr>
          <w:lang w:eastAsia="ar-SA"/>
        </w:rPr>
        <w:t>«Дата начала и дата и время окончания приема запросов о разъяснении положений Документации и (или) извещения от Участников закупки: с 30.06.2020 по 16:42 (МСК) 15.07.2020.</w:t>
      </w:r>
    </w:p>
    <w:p w:rsidR="00246FB4" w:rsidRPr="00787631" w:rsidRDefault="00246FB4" w:rsidP="00246FB4">
      <w:pPr>
        <w:tabs>
          <w:tab w:val="left" w:pos="993"/>
        </w:tabs>
        <w:ind w:firstLine="709"/>
        <w:jc w:val="both"/>
        <w:rPr>
          <w:lang w:eastAsia="ar-SA"/>
        </w:rPr>
      </w:pPr>
      <w:r w:rsidRPr="00787631">
        <w:rPr>
          <w:lang w:eastAsia="ar-SA"/>
        </w:rPr>
        <w:t>Дата начала/окончания срока предоставления Участникам закупки разъяснений положений Документации и (или) извещения: с 30.06.2020 по 20.07.2020».</w:t>
      </w:r>
    </w:p>
    <w:p w:rsidR="00246FB4" w:rsidRDefault="00246FB4" w:rsidP="00246FB4">
      <w:pPr>
        <w:ind w:firstLine="709"/>
        <w:jc w:val="both"/>
      </w:pPr>
      <w:r w:rsidRPr="00787631">
        <w:t>5.</w:t>
      </w:r>
      <w:r w:rsidRPr="00787631">
        <w:rPr>
          <w:rFonts w:eastAsia="Calibri"/>
          <w:lang w:eastAsia="en-US"/>
        </w:rPr>
        <w:t xml:space="preserve"> </w:t>
      </w:r>
      <w:r w:rsidRPr="00787631">
        <w:t>п. 2.1.15.2. проекта договора, абзац 3 п. 3.2 Документации изложить</w:t>
      </w:r>
      <w:r>
        <w:t xml:space="preserve"> в следующей </w:t>
      </w:r>
      <w:r w:rsidRPr="00FB1154">
        <w:t>редакции,</w:t>
      </w:r>
      <w:r w:rsidRPr="00FB1154">
        <w:rPr>
          <w:rFonts w:eastAsia="Calibri"/>
          <w:lang w:eastAsia="en-US"/>
        </w:rPr>
        <w:t xml:space="preserve"> абзац 2 п.4 Инструкции по заполнению Справки о кадровых ресурсах (форма 6) (</w:t>
      </w:r>
      <w:r w:rsidRPr="00FB1154">
        <w:rPr>
          <w:lang w:eastAsia="ar-SA"/>
        </w:rPr>
        <w:t>Приложение 6 к письму о подаче оферты</w:t>
      </w:r>
      <w:r w:rsidRPr="00FB1154">
        <w:rPr>
          <w:rFonts w:eastAsia="Calibri"/>
          <w:lang w:eastAsia="en-US"/>
        </w:rPr>
        <w:t>)</w:t>
      </w:r>
      <w:r w:rsidRPr="00FB1154">
        <w:t>: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Все специалисты должны иметь: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  <w:rPr>
          <w:b/>
          <w:strike/>
        </w:rPr>
      </w:pPr>
      <w:r>
        <w:t xml:space="preserve">Ответственный руководитель (производитель) работ 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- удостоверение о проверке знаний правил работы в электроустановках до и выше 1000В с группой по электробезопасности V (при выполнении работ с использованием механизмов и грузоподъемных машин; на КЛ в зонах расположения коммуникаций, согласно требований п.5.7 Правил);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-  документы, подтверждающие прохождение проверки знаний в области охраны труда и промышленной безопасности в уполномоченных органах.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 xml:space="preserve">Электромонтер (производитель работ): 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- удостоверение о проверке знаний правил работы в электроустановках до и выше 1000В с группой по электробезопасности не ниже IV;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- документы, подтверждающие прохождение проверки знаний в области охраны труда.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Электромонтер (член бригады):</w:t>
      </w:r>
    </w:p>
    <w:p w:rsidR="00246FB4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- удостоверение о проверке знаний правил работы в электроустановках до и выше 1000В с группой по электробезопасности не ниже III,</w:t>
      </w:r>
    </w:p>
    <w:p w:rsidR="00246FB4" w:rsidRPr="00960567" w:rsidRDefault="00246FB4" w:rsidP="00246FB4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-  документы, подтверждающие прохождение проверки знаний в области охраны труда</w:t>
      </w:r>
      <w:r w:rsidRPr="00C81F3C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».</w:t>
      </w:r>
    </w:p>
    <w:p w:rsidR="00246FB4" w:rsidRDefault="00246FB4" w:rsidP="00246FB4">
      <w:pPr>
        <w:ind w:firstLine="709"/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>7</w:t>
      </w:r>
      <w:r w:rsidRPr="001F60D3">
        <w:rPr>
          <w:bCs/>
          <w:sz w:val="23"/>
          <w:szCs w:val="23"/>
          <w:lang w:eastAsia="ar-SA"/>
        </w:rPr>
        <w:t xml:space="preserve">. В остальной части </w:t>
      </w:r>
      <w:r>
        <w:rPr>
          <w:bCs/>
          <w:sz w:val="23"/>
          <w:szCs w:val="23"/>
          <w:lang w:eastAsia="ar-SA"/>
        </w:rPr>
        <w:t>Извещение</w:t>
      </w:r>
      <w:r w:rsidRPr="001F60D3">
        <w:rPr>
          <w:bCs/>
          <w:sz w:val="23"/>
          <w:szCs w:val="23"/>
          <w:lang w:eastAsia="ar-SA"/>
        </w:rPr>
        <w:t xml:space="preserve"> оставить без изменения.</w:t>
      </w:r>
    </w:p>
    <w:p w:rsidR="00246FB4" w:rsidRDefault="00246FB4" w:rsidP="00246FB4">
      <w:pPr>
        <w:rPr>
          <w:bCs/>
          <w:sz w:val="23"/>
          <w:szCs w:val="23"/>
          <w:lang w:eastAsia="ar-SA"/>
        </w:rPr>
      </w:pPr>
    </w:p>
    <w:p w:rsidR="00246FB4" w:rsidRDefault="00246FB4" w:rsidP="00246FB4">
      <w:pPr>
        <w:rPr>
          <w:bCs/>
          <w:sz w:val="23"/>
          <w:szCs w:val="23"/>
          <w:lang w:eastAsia="ar-SA"/>
        </w:rPr>
      </w:pPr>
    </w:p>
    <w:p w:rsidR="00246FB4" w:rsidRDefault="00246FB4" w:rsidP="00246FB4">
      <w:pPr>
        <w:jc w:val="both"/>
        <w:rPr>
          <w:bCs/>
          <w:sz w:val="23"/>
          <w:szCs w:val="23"/>
          <w:lang w:eastAsia="ar-SA"/>
        </w:rPr>
      </w:pPr>
      <w:r w:rsidRPr="00E81B96">
        <w:rPr>
          <w:b/>
          <w:snapToGrid w:val="0"/>
          <w:u w:val="single"/>
        </w:rPr>
        <w:t xml:space="preserve">Участники, принявшие участие в </w:t>
      </w:r>
      <w:r w:rsidRPr="00E81B96">
        <w:rPr>
          <w:b/>
          <w:u w:val="single"/>
        </w:rPr>
        <w:t xml:space="preserve">запросе </w:t>
      </w:r>
      <w:r w:rsidRPr="00AA711D">
        <w:rPr>
          <w:b/>
          <w:u w:val="single"/>
        </w:rPr>
        <w:t>предложений в электронной форме на право заключения договора на выполнение работ по реконструкции кабельных выводов 6 кВ: ф.10 (от ПС-40А до опоры №1 Л-10) и ф.11 (от ПС-40А до опоры №1 Л-11) в г. Ковдоре</w:t>
      </w:r>
      <w:r w:rsidRPr="00E81B96">
        <w:rPr>
          <w:b/>
          <w:snapToGrid w:val="0"/>
          <w:u w:val="single"/>
        </w:rPr>
        <w:t xml:space="preserve">, руководствуются п. </w:t>
      </w:r>
      <w:r w:rsidRPr="00AA711D">
        <w:rPr>
          <w:b/>
          <w:snapToGrid w:val="0"/>
          <w:u w:val="single"/>
        </w:rPr>
        <w:t>4.3.3. Документации</w:t>
      </w:r>
      <w:r w:rsidRPr="00E81B96">
        <w:rPr>
          <w:u w:val="single"/>
          <w:lang w:eastAsia="ar-SA"/>
        </w:rPr>
        <w:t>.</w:t>
      </w:r>
    </w:p>
    <w:p w:rsidR="00246FB4" w:rsidRDefault="00246FB4" w:rsidP="00246FB4">
      <w:pPr>
        <w:jc w:val="right"/>
        <w:rPr>
          <w:bCs/>
          <w:sz w:val="23"/>
          <w:szCs w:val="23"/>
          <w:lang w:eastAsia="ar-SA"/>
        </w:rPr>
      </w:pPr>
    </w:p>
    <w:p w:rsidR="00246FB4" w:rsidRDefault="00246FB4" w:rsidP="00246FB4">
      <w:pPr>
        <w:rPr>
          <w:bCs/>
          <w:sz w:val="23"/>
          <w:szCs w:val="23"/>
          <w:lang w:eastAsia="ar-SA"/>
        </w:rPr>
      </w:pPr>
    </w:p>
    <w:p w:rsidR="007038E2" w:rsidRDefault="007038E2"/>
    <w:sectPr w:rsidR="007038E2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B4"/>
    <w:rsid w:val="00246FB4"/>
    <w:rsid w:val="007038E2"/>
    <w:rsid w:val="00CF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D6529-9C8E-448A-97DC-A2230C31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2020-07-15T08:29:00Z</dcterms:created>
  <dcterms:modified xsi:type="dcterms:W3CDTF">2020-07-15T08:31:00Z</dcterms:modified>
</cp:coreProperties>
</file>